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429"/>
      </w:tblGrid>
      <w:tr w:rsidR="00FA70F9" w:rsidRPr="00F84672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84672">
              <w:rPr>
                <w:b/>
                <w:sz w:val="24"/>
                <w:szCs w:val="24"/>
              </w:rPr>
              <w:t>Pregão</w:t>
            </w:r>
            <w:r w:rsidRPr="00F8467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8467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84672">
              <w:rPr>
                <w:b/>
                <w:sz w:val="24"/>
                <w:szCs w:val="24"/>
              </w:rPr>
              <w:t>Nº</w:t>
            </w:r>
            <w:r w:rsidRPr="00F8467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84672">
              <w:rPr>
                <w:b/>
                <w:sz w:val="24"/>
                <w:szCs w:val="24"/>
              </w:rPr>
              <w:t>058/22</w:t>
            </w:r>
          </w:p>
        </w:tc>
      </w:tr>
      <w:tr w:rsidR="00FA70F9" w:rsidRPr="00F84672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84672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84672">
              <w:rPr>
                <w:sz w:val="24"/>
                <w:szCs w:val="24"/>
              </w:rPr>
              <w:t>Nº</w:t>
            </w:r>
            <w:r w:rsidRPr="00F84672">
              <w:rPr>
                <w:spacing w:val="-2"/>
                <w:sz w:val="24"/>
                <w:szCs w:val="24"/>
              </w:rPr>
              <w:t xml:space="preserve"> 6133</w:t>
            </w:r>
            <w:r w:rsidRPr="00F84672">
              <w:rPr>
                <w:sz w:val="24"/>
                <w:szCs w:val="24"/>
              </w:rPr>
              <w:t>/21</w:t>
            </w:r>
          </w:p>
        </w:tc>
      </w:tr>
      <w:tr w:rsidR="00FA70F9" w:rsidRPr="00F84672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rPr>
                <w:sz w:val="24"/>
                <w:szCs w:val="24"/>
              </w:rPr>
            </w:pPr>
            <w:r w:rsidRPr="00F84672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rPr>
                <w:sz w:val="24"/>
                <w:szCs w:val="24"/>
              </w:rPr>
            </w:pPr>
            <w:r w:rsidRPr="00F84672">
              <w:rPr>
                <w:sz w:val="24"/>
                <w:szCs w:val="24"/>
              </w:rPr>
              <w:t>N° 037/21 –</w:t>
            </w:r>
            <w:r w:rsidRPr="00F84672">
              <w:rPr>
                <w:spacing w:val="-1"/>
                <w:sz w:val="24"/>
                <w:szCs w:val="24"/>
              </w:rPr>
              <w:t xml:space="preserve"> </w:t>
            </w:r>
            <w:r w:rsidRPr="00F84672">
              <w:rPr>
                <w:sz w:val="24"/>
                <w:szCs w:val="24"/>
              </w:rPr>
              <w:t>SMS</w:t>
            </w:r>
          </w:p>
        </w:tc>
      </w:tr>
      <w:tr w:rsidR="00FA70F9" w:rsidRPr="00F84672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FA70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FA70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FA70F9" w:rsidRPr="00F84672" w:rsidRDefault="00FA70F9">
      <w:pPr>
        <w:pStyle w:val="Corpodetexto"/>
        <w:spacing w:before="11"/>
      </w:pPr>
    </w:p>
    <w:p w:rsidR="00FA70F9" w:rsidRPr="00F84672" w:rsidRDefault="00DA20B1" w:rsidP="00361F87">
      <w:pPr>
        <w:pStyle w:val="Ttulo1"/>
        <w:spacing w:before="90"/>
        <w:ind w:left="4599" w:right="4394"/>
        <w:jc w:val="center"/>
      </w:pPr>
      <w:r w:rsidRPr="00F84672">
        <w:t>ATA</w:t>
      </w:r>
    </w:p>
    <w:p w:rsidR="00FA70F9" w:rsidRPr="00F84672" w:rsidRDefault="00FA70F9">
      <w:pPr>
        <w:pStyle w:val="Corpodetexto"/>
        <w:spacing w:before="11"/>
        <w:rPr>
          <w:b/>
        </w:rPr>
      </w:pPr>
    </w:p>
    <w:p w:rsidR="001B4BB4" w:rsidRPr="00B05B60" w:rsidRDefault="00DA20B1" w:rsidP="001B4BB4">
      <w:pPr>
        <w:spacing w:line="360" w:lineRule="auto"/>
        <w:ind w:left="100" w:right="115"/>
        <w:jc w:val="both"/>
        <w:rPr>
          <w:sz w:val="24"/>
          <w:szCs w:val="24"/>
        </w:rPr>
      </w:pPr>
      <w:r w:rsidRPr="00F84672">
        <w:rPr>
          <w:sz w:val="24"/>
          <w:szCs w:val="24"/>
        </w:rPr>
        <w:t>Aos 1</w:t>
      </w:r>
      <w:r w:rsidR="00586F1F">
        <w:rPr>
          <w:sz w:val="24"/>
          <w:szCs w:val="24"/>
        </w:rPr>
        <w:t>7</w:t>
      </w:r>
      <w:r w:rsidRPr="00F84672">
        <w:rPr>
          <w:sz w:val="24"/>
          <w:szCs w:val="24"/>
        </w:rPr>
        <w:t xml:space="preserve"> dias do mês de agosto do ano de dois mil e vinte e dois, na Prefeitura Municipal de Bom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Jardim, às nove horas e trinta minutos, reuniu-se a Pregoeira: Marineis Ayres de Jesus – Mat.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 xml:space="preserve">12/1441 – SMA, Antônio Cláudio de Oliveira – Mat. 10/367 – SMS, Gisely Lopes de Moraes – Mat. 10/6368 – SME e </w:t>
      </w:r>
      <w:r w:rsidRPr="00F84672">
        <w:rPr>
          <w:color w:val="000000"/>
          <w:sz w:val="24"/>
          <w:szCs w:val="24"/>
        </w:rPr>
        <w:t>Maria Lídia Feitei</w:t>
      </w:r>
      <w:r w:rsidR="001B4BB4">
        <w:rPr>
          <w:color w:val="000000"/>
          <w:sz w:val="24"/>
          <w:szCs w:val="24"/>
        </w:rPr>
        <w:t>ra Talyuli – Mat. 12/4003 – SMA</w:t>
      </w:r>
      <w:r w:rsidRPr="00F84672">
        <w:rPr>
          <w:sz w:val="24"/>
          <w:szCs w:val="24"/>
        </w:rPr>
        <w:t xml:space="preserve">; </w:t>
      </w:r>
      <w:r w:rsidR="00586F1F" w:rsidRPr="00D257CC">
        <w:rPr>
          <w:sz w:val="24"/>
          <w:szCs w:val="24"/>
        </w:rPr>
        <w:t>para dar</w:t>
      </w:r>
      <w:r w:rsidR="00586F1F" w:rsidRPr="00D257CC">
        <w:rPr>
          <w:spacing w:val="1"/>
          <w:sz w:val="24"/>
          <w:szCs w:val="24"/>
        </w:rPr>
        <w:t xml:space="preserve"> </w:t>
      </w:r>
      <w:r w:rsidR="00586F1F" w:rsidRPr="00D257CC">
        <w:rPr>
          <w:sz w:val="24"/>
          <w:szCs w:val="24"/>
        </w:rPr>
        <w:t>licitação na modalidade Pregão Presencial,</w:t>
      </w:r>
      <w:r w:rsidRPr="00F84672">
        <w:rPr>
          <w:sz w:val="24"/>
          <w:szCs w:val="24"/>
        </w:rPr>
        <w:t xml:space="preserve"> atendendo ao solicitado no processo nº 6133/21, da Secretaria Municipal de Saúde, que trata da: “Eventual e futura aquisição de Insumos Correlatos para uso nas Unidades Básicas de Saúde e dispensação a pacientes, por período estimado de 12 (doze) meses, para atendimento da demanda da Secretaria Municipal de Saúde.”. As seguintes empresas </w:t>
      </w:r>
      <w:r w:rsidR="00D34D48" w:rsidRPr="00F84672">
        <w:rPr>
          <w:b/>
          <w:sz w:val="24"/>
          <w:szCs w:val="24"/>
        </w:rPr>
        <w:t>JP ITA LTDA, CLEAN MED DISTRIBUIDORA DE PRODUTOS HOSPITALARES LTDA</w:t>
      </w:r>
      <w:r w:rsidR="00D34D48" w:rsidRPr="00F84672">
        <w:rPr>
          <w:b/>
          <w:sz w:val="24"/>
          <w:szCs w:val="24"/>
          <w:lang w:val="pt-BR"/>
        </w:rPr>
        <w:t xml:space="preserve">, </w:t>
      </w:r>
      <w:r w:rsidR="00586F1F" w:rsidRPr="00F84672">
        <w:rPr>
          <w:b/>
          <w:sz w:val="24"/>
          <w:szCs w:val="24"/>
        </w:rPr>
        <w:t>NOROMED DISTRIBUIDORA DE MEDICAMENTOS E MATERIAIS HOSPITALARES LTDA</w:t>
      </w:r>
      <w:r w:rsidR="00586F1F">
        <w:rPr>
          <w:b/>
          <w:sz w:val="24"/>
          <w:szCs w:val="24"/>
          <w:lang w:val="pt-BR"/>
        </w:rPr>
        <w:t xml:space="preserve"> e</w:t>
      </w:r>
      <w:r w:rsidR="00586F1F" w:rsidRPr="00F84672">
        <w:rPr>
          <w:b/>
          <w:sz w:val="24"/>
          <w:szCs w:val="24"/>
        </w:rPr>
        <w:t xml:space="preserve"> MLJ DISTRIBUIDORA LTDA</w:t>
      </w:r>
      <w:r w:rsidR="00F226BD" w:rsidRPr="00F84672">
        <w:rPr>
          <w:b/>
          <w:sz w:val="24"/>
          <w:szCs w:val="24"/>
        </w:rPr>
        <w:t xml:space="preserve"> </w:t>
      </w:r>
      <w:r w:rsidR="00586F1F" w:rsidRPr="00D257CC">
        <w:rPr>
          <w:sz w:val="24"/>
          <w:szCs w:val="24"/>
        </w:rPr>
        <w:t>compareceram</w:t>
      </w:r>
      <w:r w:rsidR="00586F1F" w:rsidRPr="00D257CC">
        <w:rPr>
          <w:spacing w:val="8"/>
          <w:sz w:val="24"/>
          <w:szCs w:val="24"/>
        </w:rPr>
        <w:t xml:space="preserve"> </w:t>
      </w:r>
      <w:r w:rsidR="00586F1F" w:rsidRPr="00D257CC">
        <w:rPr>
          <w:sz w:val="24"/>
          <w:szCs w:val="24"/>
        </w:rPr>
        <w:t xml:space="preserve">para a continuidade </w:t>
      </w:r>
      <w:r w:rsidR="00484213">
        <w:rPr>
          <w:sz w:val="24"/>
          <w:szCs w:val="24"/>
        </w:rPr>
        <w:t xml:space="preserve">do </w:t>
      </w:r>
      <w:r w:rsidR="00586F1F" w:rsidRPr="00D257CC">
        <w:rPr>
          <w:sz w:val="24"/>
          <w:szCs w:val="24"/>
        </w:rPr>
        <w:t xml:space="preserve">certame. As empresas </w:t>
      </w:r>
      <w:r w:rsidR="00586F1F" w:rsidRPr="00D257CC">
        <w:rPr>
          <w:sz w:val="24"/>
          <w:szCs w:val="24"/>
          <w:lang w:val="pt-BR"/>
        </w:rPr>
        <w:t xml:space="preserve">mantiveram os mesmos representantes </w:t>
      </w:r>
      <w:proofErr w:type="gramStart"/>
      <w:r w:rsidR="00586F1F" w:rsidRPr="00D257CC">
        <w:rPr>
          <w:sz w:val="24"/>
          <w:szCs w:val="24"/>
          <w:lang w:val="pt-BR"/>
        </w:rPr>
        <w:t>credenciados</w:t>
      </w:r>
      <w:proofErr w:type="gramEnd"/>
      <w:r w:rsidR="00586F1F" w:rsidRPr="00D257CC">
        <w:rPr>
          <w:sz w:val="24"/>
          <w:szCs w:val="24"/>
        </w:rPr>
        <w:t xml:space="preserve"> da sessão do </w:t>
      </w:r>
      <w:r w:rsidR="00484213">
        <w:rPr>
          <w:sz w:val="24"/>
          <w:szCs w:val="24"/>
        </w:rPr>
        <w:t>d</w:t>
      </w:r>
      <w:r w:rsidR="00586F1F" w:rsidRPr="00D257CC">
        <w:rPr>
          <w:sz w:val="24"/>
          <w:szCs w:val="24"/>
        </w:rPr>
        <w:t xml:space="preserve">ia </w:t>
      </w:r>
      <w:r w:rsidR="00586F1F">
        <w:rPr>
          <w:sz w:val="24"/>
          <w:szCs w:val="24"/>
        </w:rPr>
        <w:t>10</w:t>
      </w:r>
      <w:r w:rsidR="00586F1F" w:rsidRPr="00D257CC">
        <w:rPr>
          <w:sz w:val="24"/>
          <w:szCs w:val="24"/>
        </w:rPr>
        <w:t>/0</w:t>
      </w:r>
      <w:r w:rsidR="00586F1F">
        <w:rPr>
          <w:sz w:val="24"/>
          <w:szCs w:val="24"/>
        </w:rPr>
        <w:t>8</w:t>
      </w:r>
      <w:r w:rsidR="00586F1F" w:rsidRPr="00D257CC">
        <w:rPr>
          <w:sz w:val="24"/>
          <w:szCs w:val="24"/>
        </w:rPr>
        <w:t>/2022</w:t>
      </w:r>
      <w:r w:rsidR="00586F1F" w:rsidRPr="00D257CC">
        <w:rPr>
          <w:i/>
          <w:sz w:val="24"/>
          <w:szCs w:val="24"/>
        </w:rPr>
        <w:t>.</w:t>
      </w:r>
      <w:r w:rsidR="00586F1F" w:rsidRPr="00586F1F">
        <w:rPr>
          <w:sz w:val="24"/>
          <w:szCs w:val="24"/>
        </w:rPr>
        <w:t xml:space="preserve"> </w:t>
      </w:r>
      <w:r w:rsidR="00586F1F" w:rsidRPr="00D257CC">
        <w:rPr>
          <w:sz w:val="24"/>
          <w:szCs w:val="24"/>
        </w:rPr>
        <w:t xml:space="preserve">Os </w:t>
      </w:r>
      <w:r w:rsidR="00586F1F">
        <w:rPr>
          <w:sz w:val="24"/>
          <w:szCs w:val="24"/>
        </w:rPr>
        <w:t xml:space="preserve">valores </w:t>
      </w:r>
      <w:r w:rsidR="00586F1F" w:rsidRPr="00D257CC">
        <w:rPr>
          <w:sz w:val="24"/>
          <w:szCs w:val="24"/>
        </w:rPr>
        <w:t>ofertados pelas empresas</w:t>
      </w:r>
      <w:r w:rsidR="00586F1F">
        <w:rPr>
          <w:sz w:val="24"/>
          <w:szCs w:val="24"/>
        </w:rPr>
        <w:t>; exceto para os itens 21, 24, 26, 29, 34, 35, 45, 46, 62, 68, 71, 75, 76, 85, 86 e 91;</w:t>
      </w:r>
      <w:r w:rsidR="00586F1F">
        <w:rPr>
          <w:sz w:val="24"/>
          <w:szCs w:val="24"/>
        </w:rPr>
        <w:t xml:space="preserve"> </w:t>
      </w:r>
      <w:r w:rsidR="00586F1F" w:rsidRPr="00D257CC">
        <w:rPr>
          <w:sz w:val="24"/>
          <w:szCs w:val="24"/>
        </w:rPr>
        <w:t>foram presumidamente declarados inexequiveis, com fulcro no art. 48, §1º, alíneas a e b, da Lei 8.666/93, conforme planilha demonstrativa anexa.</w:t>
      </w:r>
      <w:r w:rsidR="00F274F5">
        <w:rPr>
          <w:sz w:val="24"/>
          <w:szCs w:val="24"/>
        </w:rPr>
        <w:t xml:space="preserve"> </w:t>
      </w:r>
      <w:r w:rsidR="002B7D1E">
        <w:rPr>
          <w:sz w:val="24"/>
          <w:szCs w:val="24"/>
        </w:rPr>
        <w:t xml:space="preserve">As empresas </w:t>
      </w:r>
      <w:r w:rsidR="002B7D1E" w:rsidRPr="00F84672">
        <w:rPr>
          <w:b/>
          <w:sz w:val="24"/>
          <w:szCs w:val="24"/>
        </w:rPr>
        <w:t>JP ITA LTDA, CLEAN MED DISTRIBUIDORA DE PRODUTOS HOSPITALARES LTDA</w:t>
      </w:r>
      <w:r w:rsidR="002B7D1E" w:rsidRPr="00F84672">
        <w:rPr>
          <w:b/>
          <w:sz w:val="24"/>
          <w:szCs w:val="24"/>
          <w:lang w:val="pt-BR"/>
        </w:rPr>
        <w:t xml:space="preserve">, </w:t>
      </w:r>
      <w:r w:rsidR="002B7D1E" w:rsidRPr="00F84672">
        <w:rPr>
          <w:b/>
          <w:sz w:val="24"/>
          <w:szCs w:val="24"/>
        </w:rPr>
        <w:t>NOROMED DISTRIBUIDORA DE MEDICAMENTOS E MATERIAIS HOSPITALARES LTDA</w:t>
      </w:r>
      <w:r w:rsidR="002B7D1E">
        <w:rPr>
          <w:b/>
          <w:sz w:val="24"/>
          <w:szCs w:val="24"/>
          <w:lang w:val="pt-BR"/>
        </w:rPr>
        <w:t xml:space="preserve"> e</w:t>
      </w:r>
      <w:r w:rsidR="002B7D1E" w:rsidRPr="00F84672">
        <w:rPr>
          <w:b/>
          <w:sz w:val="24"/>
          <w:szCs w:val="24"/>
        </w:rPr>
        <w:t xml:space="preserve"> MLJ DISTRIBUIDORA LTDA</w:t>
      </w:r>
      <w:r w:rsidR="002B7D1E">
        <w:rPr>
          <w:b/>
          <w:sz w:val="24"/>
          <w:szCs w:val="24"/>
        </w:rPr>
        <w:t xml:space="preserve"> </w:t>
      </w:r>
      <w:r w:rsidR="002B7D1E">
        <w:rPr>
          <w:sz w:val="24"/>
          <w:szCs w:val="24"/>
        </w:rPr>
        <w:t xml:space="preserve">comprovaram a exequibilidade dos valores ofertados atraves de documentos comprobatários, anexos </w:t>
      </w:r>
      <w:proofErr w:type="gramStart"/>
      <w:r w:rsidR="002B7D1E">
        <w:rPr>
          <w:sz w:val="24"/>
          <w:szCs w:val="24"/>
        </w:rPr>
        <w:t>a presente</w:t>
      </w:r>
      <w:proofErr w:type="gramEnd"/>
      <w:r w:rsidR="002B7D1E">
        <w:rPr>
          <w:sz w:val="24"/>
          <w:szCs w:val="24"/>
        </w:rPr>
        <w:t xml:space="preserve"> ata. </w:t>
      </w:r>
      <w:r w:rsidR="00DF1D2E">
        <w:rPr>
          <w:sz w:val="24"/>
          <w:szCs w:val="24"/>
        </w:rPr>
        <w:t xml:space="preserve">É importante deixar registrado que ao analisar a exequibilidade dos valores ofertados pela empresa </w:t>
      </w:r>
      <w:r w:rsidR="00DF1D2E" w:rsidRPr="00F84672">
        <w:rPr>
          <w:b/>
          <w:sz w:val="24"/>
          <w:szCs w:val="24"/>
        </w:rPr>
        <w:t>NOROMED DISTRIBUIDORA DE MEDICAMENTOS E MATERIAIS HOSPITALARES LTDA</w:t>
      </w:r>
      <w:r w:rsidR="00DF1D2E">
        <w:rPr>
          <w:b/>
          <w:sz w:val="24"/>
          <w:szCs w:val="24"/>
        </w:rPr>
        <w:t xml:space="preserve"> </w:t>
      </w:r>
      <w:r w:rsidR="00DF1D2E">
        <w:rPr>
          <w:sz w:val="24"/>
          <w:szCs w:val="24"/>
        </w:rPr>
        <w:t xml:space="preserve">foi verificado que no item 76 o custo estava bem abaixo do valor de venda, sendo assim, a Pregoeira fez nova negociação com a mesma, </w:t>
      </w:r>
      <w:r w:rsidR="00484213">
        <w:rPr>
          <w:sz w:val="24"/>
          <w:szCs w:val="24"/>
        </w:rPr>
        <w:t xml:space="preserve">a qual </w:t>
      </w:r>
      <w:r w:rsidR="00DF1D2E">
        <w:rPr>
          <w:sz w:val="24"/>
          <w:szCs w:val="24"/>
        </w:rPr>
        <w:t>justific</w:t>
      </w:r>
      <w:r w:rsidR="00484213">
        <w:rPr>
          <w:sz w:val="24"/>
          <w:szCs w:val="24"/>
        </w:rPr>
        <w:t>ou</w:t>
      </w:r>
      <w:bookmarkStart w:id="0" w:name="_GoBack"/>
      <w:bookmarkEnd w:id="0"/>
      <w:r w:rsidR="00DF1D2E">
        <w:rPr>
          <w:sz w:val="24"/>
          <w:szCs w:val="24"/>
        </w:rPr>
        <w:t xml:space="preserve"> que foi cotado erronemente, pois entenderam que o produto a ser vendido seria acompanhado de eletrodo, ou seja, a peça completa. </w:t>
      </w:r>
      <w:r w:rsidR="002B7D1E">
        <w:rPr>
          <w:sz w:val="24"/>
          <w:szCs w:val="24"/>
        </w:rPr>
        <w:t xml:space="preserve">Quanto </w:t>
      </w:r>
      <w:proofErr w:type="gramStart"/>
      <w:r w:rsidR="002B7D1E">
        <w:rPr>
          <w:sz w:val="24"/>
          <w:szCs w:val="24"/>
        </w:rPr>
        <w:t>as</w:t>
      </w:r>
      <w:proofErr w:type="gramEnd"/>
      <w:r w:rsidR="002B7D1E">
        <w:rPr>
          <w:sz w:val="24"/>
          <w:szCs w:val="24"/>
        </w:rPr>
        <w:t xml:space="preserve"> empresas</w:t>
      </w:r>
      <w:r w:rsidR="00EF7F00">
        <w:rPr>
          <w:sz w:val="24"/>
          <w:szCs w:val="24"/>
        </w:rPr>
        <w:t xml:space="preserve"> </w:t>
      </w:r>
      <w:r w:rsidR="00EF7F00" w:rsidRPr="00F84672">
        <w:rPr>
          <w:b/>
          <w:sz w:val="24"/>
          <w:szCs w:val="24"/>
        </w:rPr>
        <w:lastRenderedPageBreak/>
        <w:t>FARMABES MATERIAIS HOSPITALARES LTDA</w:t>
      </w:r>
      <w:r w:rsidR="00EF7F00">
        <w:rPr>
          <w:b/>
          <w:sz w:val="24"/>
          <w:szCs w:val="24"/>
        </w:rPr>
        <w:t xml:space="preserve">, </w:t>
      </w:r>
      <w:r w:rsidR="00EF7F00" w:rsidRPr="00F84672">
        <w:rPr>
          <w:b/>
          <w:sz w:val="24"/>
          <w:szCs w:val="24"/>
        </w:rPr>
        <w:t>LUX MED DISTRIBUIDORA DE MEDICAMENTOS LTDA</w:t>
      </w:r>
      <w:r w:rsidR="00EF7F00" w:rsidRPr="00EF7F00">
        <w:rPr>
          <w:b/>
          <w:sz w:val="24"/>
          <w:szCs w:val="24"/>
        </w:rPr>
        <w:t xml:space="preserve"> </w:t>
      </w:r>
      <w:r w:rsidR="00EF7F00">
        <w:rPr>
          <w:sz w:val="24"/>
          <w:szCs w:val="24"/>
          <w:lang w:val="pt-BR"/>
        </w:rPr>
        <w:t>e</w:t>
      </w:r>
      <w:r w:rsidR="00EF7F00" w:rsidRPr="00F84672">
        <w:rPr>
          <w:spacing w:val="1"/>
          <w:sz w:val="24"/>
          <w:szCs w:val="24"/>
        </w:rPr>
        <w:t xml:space="preserve"> </w:t>
      </w:r>
      <w:r w:rsidR="00EF7F00" w:rsidRPr="00F84672">
        <w:rPr>
          <w:b/>
          <w:sz w:val="24"/>
          <w:szCs w:val="24"/>
        </w:rPr>
        <w:t>JM WILLIAM COMÉRCIO DE MATERIAIS HOSPITALARES LTDA</w:t>
      </w:r>
      <w:r w:rsidR="00EF7F00">
        <w:rPr>
          <w:b/>
          <w:sz w:val="24"/>
          <w:szCs w:val="24"/>
        </w:rPr>
        <w:t xml:space="preserve"> </w:t>
      </w:r>
      <w:r w:rsidR="00EF7F00">
        <w:rPr>
          <w:sz w:val="24"/>
          <w:szCs w:val="24"/>
        </w:rPr>
        <w:t xml:space="preserve">não compareceram para a continuidade da sessão, bem como não apresentaram a exequibilidade dos valores ofertados, sendo assim as mesmas foram desclassificadas. </w:t>
      </w:r>
      <w:r w:rsidR="00EF7F00" w:rsidRPr="00D257CC">
        <w:rPr>
          <w:sz w:val="24"/>
          <w:szCs w:val="24"/>
        </w:rPr>
        <w:t>Na ordem de classificação fo</w:t>
      </w:r>
      <w:r w:rsidR="00EF7F00">
        <w:rPr>
          <w:sz w:val="24"/>
          <w:szCs w:val="24"/>
        </w:rPr>
        <w:t>ram</w:t>
      </w:r>
      <w:r w:rsidR="00EF7F00" w:rsidRPr="00D257CC">
        <w:rPr>
          <w:sz w:val="24"/>
          <w:szCs w:val="24"/>
        </w:rPr>
        <w:t xml:space="preserve"> convocadas as empresas em segunda colocação dos itens </w:t>
      </w:r>
      <w:r w:rsidR="00EF7F00">
        <w:rPr>
          <w:sz w:val="24"/>
          <w:szCs w:val="24"/>
        </w:rPr>
        <w:t>27, 53, 77 e 87</w:t>
      </w:r>
      <w:r w:rsidR="00EF7F00">
        <w:rPr>
          <w:sz w:val="24"/>
          <w:szCs w:val="24"/>
        </w:rPr>
        <w:t xml:space="preserve">. </w:t>
      </w:r>
      <w:r w:rsidR="00A2504F">
        <w:rPr>
          <w:sz w:val="24"/>
          <w:szCs w:val="24"/>
        </w:rPr>
        <w:t xml:space="preserve">A segunda e a terceira colocada do item 27 </w:t>
      </w:r>
      <w:r w:rsidR="00A2504F">
        <w:rPr>
          <w:sz w:val="24"/>
          <w:szCs w:val="24"/>
        </w:rPr>
        <w:t>não compareceram para a continuidade da sessão, bem como não apresentaram a exequibilidade dos valores ofertados</w:t>
      </w:r>
      <w:r w:rsidR="00A2504F">
        <w:rPr>
          <w:sz w:val="24"/>
          <w:szCs w:val="24"/>
        </w:rPr>
        <w:t>. Sendo assim, na ordem de classificação foi convocada a empresa em quarta colocação</w:t>
      </w:r>
      <w:r w:rsidR="00EB1BBB">
        <w:rPr>
          <w:sz w:val="24"/>
          <w:szCs w:val="24"/>
        </w:rPr>
        <w:t xml:space="preserve"> </w:t>
      </w:r>
      <w:r w:rsidR="00EB1BBB">
        <w:rPr>
          <w:sz w:val="24"/>
          <w:szCs w:val="24"/>
        </w:rPr>
        <w:t>que ofertou valor exequivel para o referido item</w:t>
      </w:r>
      <w:r w:rsidR="00A2504F">
        <w:rPr>
          <w:sz w:val="24"/>
          <w:szCs w:val="24"/>
        </w:rPr>
        <w:t xml:space="preserve">. </w:t>
      </w:r>
      <w:r w:rsidR="00EB1BBB">
        <w:rPr>
          <w:sz w:val="24"/>
          <w:szCs w:val="24"/>
        </w:rPr>
        <w:t xml:space="preserve">A segunda colocada do item </w:t>
      </w:r>
      <w:r w:rsidR="00EB1BBB">
        <w:rPr>
          <w:sz w:val="24"/>
          <w:szCs w:val="24"/>
        </w:rPr>
        <w:t>53</w:t>
      </w:r>
      <w:r w:rsidR="00EB1BBB">
        <w:rPr>
          <w:sz w:val="24"/>
          <w:szCs w:val="24"/>
        </w:rPr>
        <w:t xml:space="preserve"> não comparece</w:t>
      </w:r>
      <w:r w:rsidR="00EB1BBB">
        <w:rPr>
          <w:sz w:val="24"/>
          <w:szCs w:val="24"/>
        </w:rPr>
        <w:t>u</w:t>
      </w:r>
      <w:r w:rsidR="00EB1BBB">
        <w:rPr>
          <w:sz w:val="24"/>
          <w:szCs w:val="24"/>
        </w:rPr>
        <w:t xml:space="preserve"> para a continuidade da sessão, bem como não apresent</w:t>
      </w:r>
      <w:r w:rsidR="00EB1BBB">
        <w:rPr>
          <w:sz w:val="24"/>
          <w:szCs w:val="24"/>
        </w:rPr>
        <w:t>ou a exequibilidade do</w:t>
      </w:r>
      <w:r w:rsidR="00EB1BBB">
        <w:rPr>
          <w:sz w:val="24"/>
          <w:szCs w:val="24"/>
        </w:rPr>
        <w:t xml:space="preserve"> valor ofertado. Sendo assim, na ordem de classificação foi convocada a empresa em </w:t>
      </w:r>
      <w:r w:rsidR="00EB1BBB">
        <w:rPr>
          <w:sz w:val="24"/>
          <w:szCs w:val="24"/>
        </w:rPr>
        <w:t>terceira</w:t>
      </w:r>
      <w:r w:rsidR="00EB1BBB">
        <w:rPr>
          <w:sz w:val="24"/>
          <w:szCs w:val="24"/>
        </w:rPr>
        <w:t xml:space="preserve"> colocação</w:t>
      </w:r>
      <w:r w:rsidR="00EB1BBB">
        <w:rPr>
          <w:sz w:val="24"/>
          <w:szCs w:val="24"/>
        </w:rPr>
        <w:t xml:space="preserve"> que ofertou valor exequivel para o referido item</w:t>
      </w:r>
      <w:r w:rsidR="00EB1BBB">
        <w:rPr>
          <w:sz w:val="24"/>
          <w:szCs w:val="24"/>
        </w:rPr>
        <w:t>.</w:t>
      </w:r>
      <w:r w:rsidR="00EB1BBB">
        <w:rPr>
          <w:sz w:val="24"/>
          <w:szCs w:val="24"/>
        </w:rPr>
        <w:t xml:space="preserve"> </w:t>
      </w:r>
      <w:r w:rsidR="00A2504F">
        <w:rPr>
          <w:sz w:val="24"/>
          <w:szCs w:val="24"/>
        </w:rPr>
        <w:t xml:space="preserve">Quanto ao valor ofertado para o item 87 pela empresa em segunda colocação </w:t>
      </w:r>
      <w:r w:rsidR="00EF7F00" w:rsidRPr="00D257CC">
        <w:rPr>
          <w:sz w:val="24"/>
          <w:szCs w:val="24"/>
        </w:rPr>
        <w:t>fo</w:t>
      </w:r>
      <w:r w:rsidR="00A2504F">
        <w:rPr>
          <w:sz w:val="24"/>
          <w:szCs w:val="24"/>
        </w:rPr>
        <w:t>i</w:t>
      </w:r>
      <w:r w:rsidR="00EF7F00" w:rsidRPr="00D257CC">
        <w:rPr>
          <w:sz w:val="24"/>
          <w:szCs w:val="24"/>
        </w:rPr>
        <w:t xml:space="preserve"> presumidamente declarado inexequive</w:t>
      </w:r>
      <w:r w:rsidR="00A2504F">
        <w:rPr>
          <w:sz w:val="24"/>
          <w:szCs w:val="24"/>
        </w:rPr>
        <w:t>l</w:t>
      </w:r>
      <w:r w:rsidR="00EF7F00" w:rsidRPr="00D257CC">
        <w:rPr>
          <w:sz w:val="24"/>
          <w:szCs w:val="24"/>
        </w:rPr>
        <w:t>, com fulcro no art. 48, §1º, alíneas a e b, da Lei 8.666/93, conforme planilha demonstrativa anexa.</w:t>
      </w:r>
      <w:r w:rsidR="00A2504F">
        <w:rPr>
          <w:sz w:val="24"/>
          <w:szCs w:val="24"/>
        </w:rPr>
        <w:t xml:space="preserve"> A mesma</w:t>
      </w:r>
      <w:r w:rsidR="00A2504F">
        <w:rPr>
          <w:sz w:val="24"/>
          <w:szCs w:val="24"/>
        </w:rPr>
        <w:t xml:space="preserve"> imediatamente </w:t>
      </w:r>
      <w:r w:rsidR="00EB1BBB">
        <w:rPr>
          <w:sz w:val="24"/>
          <w:szCs w:val="24"/>
        </w:rPr>
        <w:t xml:space="preserve">providenciou e </w:t>
      </w:r>
      <w:r w:rsidR="00A2504F">
        <w:rPr>
          <w:sz w:val="24"/>
          <w:szCs w:val="24"/>
        </w:rPr>
        <w:t>apresent</w:t>
      </w:r>
      <w:r w:rsidR="00A2504F">
        <w:rPr>
          <w:sz w:val="24"/>
          <w:szCs w:val="24"/>
        </w:rPr>
        <w:t>ou</w:t>
      </w:r>
      <w:r w:rsidR="00A2504F">
        <w:rPr>
          <w:sz w:val="24"/>
          <w:szCs w:val="24"/>
        </w:rPr>
        <w:t xml:space="preserve"> documento comprobatório da exequibilidade.</w:t>
      </w:r>
      <w:r w:rsidR="00EB1BBB">
        <w:rPr>
          <w:sz w:val="24"/>
          <w:szCs w:val="24"/>
        </w:rPr>
        <w:t xml:space="preserve"> Em relação o item 77 a empresa em segunda colocação ofertou valor exequivel.</w:t>
      </w:r>
      <w:r w:rsidR="00986230" w:rsidRPr="00986230">
        <w:rPr>
          <w:sz w:val="24"/>
          <w:szCs w:val="24"/>
        </w:rPr>
        <w:t xml:space="preserve"> </w:t>
      </w:r>
      <w:r w:rsidR="00986230" w:rsidRPr="0039220B">
        <w:rPr>
          <w:sz w:val="24"/>
          <w:szCs w:val="24"/>
        </w:rPr>
        <w:t>Em seguida, considerando o critério de menor preço</w:t>
      </w:r>
      <w:r w:rsidR="00986230" w:rsidRPr="0039220B">
        <w:rPr>
          <w:spacing w:val="1"/>
          <w:sz w:val="24"/>
          <w:szCs w:val="24"/>
        </w:rPr>
        <w:t xml:space="preserve"> </w:t>
      </w:r>
      <w:r w:rsidR="00986230" w:rsidRPr="0039220B">
        <w:rPr>
          <w:sz w:val="24"/>
          <w:szCs w:val="24"/>
        </w:rPr>
        <w:t>por item, a Pregoeira e sua equipe de apoio divulgaram o resultado da licitação</w:t>
      </w:r>
      <w:r w:rsidR="00986230" w:rsidRPr="0039220B">
        <w:rPr>
          <w:i/>
          <w:sz w:val="24"/>
          <w:szCs w:val="24"/>
        </w:rPr>
        <w:t xml:space="preserve">. </w:t>
      </w:r>
      <w:r w:rsidR="00986230" w:rsidRPr="0039220B">
        <w:rPr>
          <w:sz w:val="24"/>
          <w:szCs w:val="24"/>
        </w:rPr>
        <w:t xml:space="preserve">Ato contínuo, a Pregoeira e sua equipe de apoio procederam </w:t>
      </w:r>
      <w:proofErr w:type="gramStart"/>
      <w:r w:rsidR="00986230" w:rsidRPr="0039220B">
        <w:rPr>
          <w:sz w:val="24"/>
          <w:szCs w:val="24"/>
        </w:rPr>
        <w:t>a</w:t>
      </w:r>
      <w:proofErr w:type="gramEnd"/>
      <w:r w:rsidR="00986230" w:rsidRPr="0039220B">
        <w:rPr>
          <w:sz w:val="24"/>
          <w:szCs w:val="24"/>
        </w:rPr>
        <w:t xml:space="preserve"> verificação de regularidade da documentação das empresas.</w:t>
      </w:r>
      <w:r w:rsidR="001B4BB4">
        <w:rPr>
          <w:sz w:val="24"/>
          <w:szCs w:val="24"/>
        </w:rPr>
        <w:t xml:space="preserve"> </w:t>
      </w:r>
      <w:r w:rsidR="001B4BB4" w:rsidRPr="0039220B">
        <w:rPr>
          <w:sz w:val="24"/>
          <w:szCs w:val="24"/>
        </w:rPr>
        <w:t xml:space="preserve">Verificaram que as empresas </w:t>
      </w:r>
      <w:r w:rsidR="001B4BB4" w:rsidRPr="001B4BB4">
        <w:rPr>
          <w:b/>
          <w:sz w:val="24"/>
          <w:szCs w:val="24"/>
        </w:rPr>
        <w:t>JP ITA LTDA, CLEAN MED DISTRIBUIDORA DE PRODUTOS HOSPITALARES LTDA, NOROMED DISTRIBUIDORA DE MEDICAMENTOS E MATERIAIS HOSPITALARES LTDA</w:t>
      </w:r>
      <w:r w:rsidR="001B4BB4">
        <w:rPr>
          <w:b/>
          <w:sz w:val="24"/>
          <w:szCs w:val="24"/>
        </w:rPr>
        <w:t xml:space="preserve">, </w:t>
      </w:r>
      <w:r w:rsidR="001B4BB4" w:rsidRPr="00F84672">
        <w:rPr>
          <w:b/>
          <w:sz w:val="24"/>
          <w:szCs w:val="24"/>
        </w:rPr>
        <w:t>GREEN DISTRIBUIDORA DE MEDICAMENTOS LTDA</w:t>
      </w:r>
      <w:r w:rsidR="001B4BB4" w:rsidRPr="001B4BB4">
        <w:rPr>
          <w:b/>
          <w:sz w:val="24"/>
          <w:szCs w:val="24"/>
        </w:rPr>
        <w:t xml:space="preserve"> e MLJ DISTRIBUIDORA LTDA</w:t>
      </w:r>
      <w:r w:rsidR="001B4BB4">
        <w:rPr>
          <w:b/>
          <w:sz w:val="24"/>
          <w:szCs w:val="24"/>
        </w:rPr>
        <w:t xml:space="preserve"> </w:t>
      </w:r>
      <w:r w:rsidR="001B4BB4" w:rsidRPr="0039220B">
        <w:rPr>
          <w:sz w:val="24"/>
          <w:szCs w:val="24"/>
        </w:rPr>
        <w:t>apresentaram todos os documentos, conforme exigidos no Edital, declarando-as HABILITADAS e em seguida VENCEDORAS do certame.</w:t>
      </w:r>
      <w:r w:rsidR="001B4BB4" w:rsidRPr="001B4BB4">
        <w:rPr>
          <w:sz w:val="24"/>
          <w:szCs w:val="24"/>
        </w:rPr>
        <w:t xml:space="preserve"> </w:t>
      </w:r>
      <w:r w:rsidR="001B4BB4" w:rsidRPr="00B05B60">
        <w:rPr>
          <w:sz w:val="24"/>
          <w:szCs w:val="24"/>
        </w:rPr>
        <w:t>Foi concedida a palavra aos representantes das empresas presentes para manifestação da intenção de recurso. As empresas renunciam ao direito de interpor recursos. Nada mais havendo a declarar foi encerrada a sessão, exatamente às 1</w:t>
      </w:r>
      <w:r w:rsidR="00BA36A7">
        <w:rPr>
          <w:sz w:val="24"/>
          <w:szCs w:val="24"/>
        </w:rPr>
        <w:t>5</w:t>
      </w:r>
      <w:r w:rsidR="001B4BB4" w:rsidRPr="00B05B60">
        <w:rPr>
          <w:sz w:val="24"/>
          <w:szCs w:val="24"/>
        </w:rPr>
        <w:t>h</w:t>
      </w:r>
      <w:r w:rsidR="00BA36A7">
        <w:rPr>
          <w:sz w:val="24"/>
          <w:szCs w:val="24"/>
        </w:rPr>
        <w:t>09</w:t>
      </w:r>
      <w:r w:rsidR="001B4BB4" w:rsidRPr="00B05B60">
        <w:rPr>
          <w:sz w:val="24"/>
          <w:szCs w:val="24"/>
        </w:rPr>
        <w:t>min, cuja ata foi lavrada e será as</w:t>
      </w:r>
      <w:r w:rsidR="001B4BB4">
        <w:rPr>
          <w:sz w:val="24"/>
          <w:szCs w:val="24"/>
        </w:rPr>
        <w:t>sinada pela Pregoeira, Comissão e</w:t>
      </w:r>
      <w:r w:rsidR="001B4BB4" w:rsidRPr="00B05B60">
        <w:rPr>
          <w:sz w:val="24"/>
          <w:szCs w:val="24"/>
        </w:rPr>
        <w:t xml:space="preserve"> representantes das empresas presentes. Após a Procuradoria Jurídica para análise e parecer.</w:t>
      </w:r>
    </w:p>
    <w:p w:rsidR="00FA70F9" w:rsidRPr="00F84672" w:rsidRDefault="00FA70F9" w:rsidP="001B4BB4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FA70F9" w:rsidRPr="00F84672" w:rsidSect="00361F87">
      <w:headerReference w:type="default" r:id="rId9"/>
      <w:pgSz w:w="12240" w:h="15840"/>
      <w:pgMar w:top="1801" w:right="1041" w:bottom="1276" w:left="15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6BF" w:rsidRDefault="004566BF">
      <w:r>
        <w:separator/>
      </w:r>
    </w:p>
  </w:endnote>
  <w:endnote w:type="continuationSeparator" w:id="0">
    <w:p w:rsidR="004566BF" w:rsidRDefault="00456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6BF" w:rsidRDefault="004566BF">
      <w:r>
        <w:separator/>
      </w:r>
    </w:p>
  </w:footnote>
  <w:footnote w:type="continuationSeparator" w:id="0">
    <w:p w:rsidR="004566BF" w:rsidRDefault="00456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0F9" w:rsidRDefault="00DA20B1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C518059" wp14:editId="1DB59B45">
          <wp:simplePos x="0" y="0"/>
          <wp:positionH relativeFrom="page">
            <wp:posOffset>826770</wp:posOffset>
          </wp:positionH>
          <wp:positionV relativeFrom="page">
            <wp:posOffset>209550</wp:posOffset>
          </wp:positionV>
          <wp:extent cx="792480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566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;mso-width-relative:page;mso-height-relative:page" filled="f" stroked="f">
          <v:textbox inset="0,0,0,0">
            <w:txbxContent>
              <w:p w:rsidR="00FA70F9" w:rsidRDefault="00DA20B1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FA70F9" w:rsidRDefault="00DA20B1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FA70F9" w:rsidRDefault="00DA20B1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20CA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B4BB4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B7D1E"/>
    <w:rsid w:val="002C209A"/>
    <w:rsid w:val="002D041A"/>
    <w:rsid w:val="00313967"/>
    <w:rsid w:val="0031420F"/>
    <w:rsid w:val="003171C1"/>
    <w:rsid w:val="003171DB"/>
    <w:rsid w:val="003337EF"/>
    <w:rsid w:val="0035600D"/>
    <w:rsid w:val="00361F87"/>
    <w:rsid w:val="003735A6"/>
    <w:rsid w:val="003817C3"/>
    <w:rsid w:val="003914FA"/>
    <w:rsid w:val="00392120"/>
    <w:rsid w:val="0039321C"/>
    <w:rsid w:val="00393C29"/>
    <w:rsid w:val="003D439F"/>
    <w:rsid w:val="003E558F"/>
    <w:rsid w:val="00400AF0"/>
    <w:rsid w:val="00402124"/>
    <w:rsid w:val="004105A0"/>
    <w:rsid w:val="00411218"/>
    <w:rsid w:val="00416003"/>
    <w:rsid w:val="00432F5D"/>
    <w:rsid w:val="00435386"/>
    <w:rsid w:val="00436EC4"/>
    <w:rsid w:val="004500EA"/>
    <w:rsid w:val="00451F8C"/>
    <w:rsid w:val="00453C1B"/>
    <w:rsid w:val="004566BF"/>
    <w:rsid w:val="00456E4A"/>
    <w:rsid w:val="00461755"/>
    <w:rsid w:val="0046439E"/>
    <w:rsid w:val="004655FB"/>
    <w:rsid w:val="00476F84"/>
    <w:rsid w:val="00484213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50B19"/>
    <w:rsid w:val="00550D3B"/>
    <w:rsid w:val="005574A1"/>
    <w:rsid w:val="00567420"/>
    <w:rsid w:val="00567BA4"/>
    <w:rsid w:val="005713A2"/>
    <w:rsid w:val="00572BD9"/>
    <w:rsid w:val="00574B3C"/>
    <w:rsid w:val="00575032"/>
    <w:rsid w:val="00576B1D"/>
    <w:rsid w:val="00586F1F"/>
    <w:rsid w:val="005B6D07"/>
    <w:rsid w:val="005C72C4"/>
    <w:rsid w:val="005D2A5A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5531F"/>
    <w:rsid w:val="0067507D"/>
    <w:rsid w:val="006908F3"/>
    <w:rsid w:val="006A78BD"/>
    <w:rsid w:val="006B3658"/>
    <w:rsid w:val="006B3B61"/>
    <w:rsid w:val="006C6532"/>
    <w:rsid w:val="006D14A4"/>
    <w:rsid w:val="006D18F6"/>
    <w:rsid w:val="006D19C5"/>
    <w:rsid w:val="006E37FB"/>
    <w:rsid w:val="006E7544"/>
    <w:rsid w:val="007009A0"/>
    <w:rsid w:val="00707160"/>
    <w:rsid w:val="00714A6D"/>
    <w:rsid w:val="00716DFE"/>
    <w:rsid w:val="00762008"/>
    <w:rsid w:val="00763138"/>
    <w:rsid w:val="00763E9A"/>
    <w:rsid w:val="00795FB8"/>
    <w:rsid w:val="007E5CFE"/>
    <w:rsid w:val="007F0BB2"/>
    <w:rsid w:val="00810CAA"/>
    <w:rsid w:val="0081174F"/>
    <w:rsid w:val="008144F6"/>
    <w:rsid w:val="00823F66"/>
    <w:rsid w:val="00846F43"/>
    <w:rsid w:val="008545DD"/>
    <w:rsid w:val="00854CD7"/>
    <w:rsid w:val="008614E5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230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3594"/>
    <w:rsid w:val="00A2504F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380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73FE0"/>
    <w:rsid w:val="00B77F6E"/>
    <w:rsid w:val="00B832E5"/>
    <w:rsid w:val="00B93E46"/>
    <w:rsid w:val="00B96E5A"/>
    <w:rsid w:val="00B97A9B"/>
    <w:rsid w:val="00BA129A"/>
    <w:rsid w:val="00BA228B"/>
    <w:rsid w:val="00BA36A7"/>
    <w:rsid w:val="00BB2653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9205C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4D48"/>
    <w:rsid w:val="00D37269"/>
    <w:rsid w:val="00D4442C"/>
    <w:rsid w:val="00D51219"/>
    <w:rsid w:val="00D67D62"/>
    <w:rsid w:val="00D7023C"/>
    <w:rsid w:val="00D75BAC"/>
    <w:rsid w:val="00D77A1C"/>
    <w:rsid w:val="00D8580C"/>
    <w:rsid w:val="00D85957"/>
    <w:rsid w:val="00D859C1"/>
    <w:rsid w:val="00D87172"/>
    <w:rsid w:val="00D906D5"/>
    <w:rsid w:val="00D95FAF"/>
    <w:rsid w:val="00D97676"/>
    <w:rsid w:val="00DA20B1"/>
    <w:rsid w:val="00DB076E"/>
    <w:rsid w:val="00DB41BD"/>
    <w:rsid w:val="00DD3CBF"/>
    <w:rsid w:val="00DD6275"/>
    <w:rsid w:val="00DD66EE"/>
    <w:rsid w:val="00DF1D2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1BBB"/>
    <w:rsid w:val="00EB4097"/>
    <w:rsid w:val="00ED1A23"/>
    <w:rsid w:val="00EF02B7"/>
    <w:rsid w:val="00EF54D7"/>
    <w:rsid w:val="00EF7F00"/>
    <w:rsid w:val="00F07774"/>
    <w:rsid w:val="00F147E4"/>
    <w:rsid w:val="00F1655B"/>
    <w:rsid w:val="00F16DE1"/>
    <w:rsid w:val="00F20B4C"/>
    <w:rsid w:val="00F226BD"/>
    <w:rsid w:val="00F274F5"/>
    <w:rsid w:val="00F32F22"/>
    <w:rsid w:val="00F41A01"/>
    <w:rsid w:val="00F41A50"/>
    <w:rsid w:val="00F549E5"/>
    <w:rsid w:val="00F6382F"/>
    <w:rsid w:val="00F65AEE"/>
    <w:rsid w:val="00F808E4"/>
    <w:rsid w:val="00F84672"/>
    <w:rsid w:val="00F9212D"/>
    <w:rsid w:val="00FA4A0D"/>
    <w:rsid w:val="00FA58B3"/>
    <w:rsid w:val="00FA70F9"/>
    <w:rsid w:val="00FD2BE9"/>
    <w:rsid w:val="00FE3EFA"/>
    <w:rsid w:val="00FF0265"/>
    <w:rsid w:val="00FF2CD6"/>
    <w:rsid w:val="00FF64FE"/>
    <w:rsid w:val="00FF7D06"/>
    <w:rsid w:val="3472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Pr>
      <w:color w:val="0000FF"/>
      <w:u w:val="single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Pr>
      <w:color w:val="0000FF"/>
      <w:u w:val="single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4C53E5-CD2E-4B18-A75D-35D24534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700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15</cp:revision>
  <cp:lastPrinted>2022-08-17T18:17:00Z</cp:lastPrinted>
  <dcterms:created xsi:type="dcterms:W3CDTF">2022-08-17T14:02:00Z</dcterms:created>
  <dcterms:modified xsi:type="dcterms:W3CDTF">2022-08-17T18:17:00Z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  <property fmtid="{D5CDD505-2E9C-101B-9397-08002B2CF9AE}" pid="5" name="KSOProductBuildVer">
    <vt:lpwstr>1046-11.2.0.11156</vt:lpwstr>
  </property>
  <property fmtid="{D5CDD505-2E9C-101B-9397-08002B2CF9AE}" pid="6" name="ICV">
    <vt:lpwstr>49196F4D4CF94907B11BAD197BE7C2F8</vt:lpwstr>
  </property>
</Properties>
</file>